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B4624D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272AE5">
              <w:rPr>
                <w:rFonts w:asciiTheme="minorHAnsi" w:hAnsiTheme="minorHAnsi" w:cs="Arial"/>
                <w:noProof/>
              </w:rPr>
              <w:t>Schull Pontoon Replacement LAMIS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B6F94"/>
    <w:rsid w:val="001C7871"/>
    <w:rsid w:val="001D6978"/>
    <w:rsid w:val="001E17AD"/>
    <w:rsid w:val="001E66D9"/>
    <w:rsid w:val="001F352D"/>
    <w:rsid w:val="001F4750"/>
    <w:rsid w:val="002143F8"/>
    <w:rsid w:val="00222D9A"/>
    <w:rsid w:val="002426B5"/>
    <w:rsid w:val="00247EF6"/>
    <w:rsid w:val="002607BA"/>
    <w:rsid w:val="00272AE5"/>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A10A0"/>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2022A"/>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2026-04-10T11:21:00Z</dcterms:created>
  <dcterms:modified xsi:type="dcterms:W3CDTF">2026-06-09T11:41:00Z</dcterms:modified>
</cp:coreProperties>
</file>